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377E40" w:rsidRPr="003B44E9" w:rsidRDefault="00377E40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3B44E9">
        <w:rPr>
          <w:rFonts w:cs="Times New Roman"/>
          <w:b/>
          <w:sz w:val="28"/>
          <w:szCs w:val="28"/>
        </w:rPr>
        <w:t xml:space="preserve">«Доступность подачи заявлений в офисах МФЦ в рамках </w:t>
      </w:r>
      <w:proofErr w:type="gramStart"/>
      <w:r w:rsidRPr="003B44E9">
        <w:rPr>
          <w:rFonts w:cs="Times New Roman"/>
          <w:b/>
          <w:sz w:val="28"/>
          <w:szCs w:val="28"/>
        </w:rPr>
        <w:t xml:space="preserve">реализации целевых моделей </w:t>
      </w:r>
      <w:r w:rsidRPr="003B44E9">
        <w:rPr>
          <w:rFonts w:cs="Times New Roman"/>
          <w:b/>
          <w:bCs/>
          <w:sz w:val="28"/>
          <w:szCs w:val="28"/>
        </w:rPr>
        <w:t>упрощения процедур ведения бизнеса</w:t>
      </w:r>
      <w:proofErr w:type="gramEnd"/>
      <w:r w:rsidRPr="003B44E9">
        <w:rPr>
          <w:rFonts w:cs="Times New Roman"/>
          <w:b/>
          <w:bCs/>
          <w:sz w:val="28"/>
          <w:szCs w:val="28"/>
        </w:rPr>
        <w:t xml:space="preserve"> и повышения инвестиционной привлекательности Владимирской области»</w:t>
      </w:r>
    </w:p>
    <w:p w:rsidR="00E45D3F" w:rsidRPr="00515B1D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информирует, 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Офисы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</w:t>
      </w:r>
      <w:bookmarkStart w:id="0" w:name="_GoBack"/>
      <w:bookmarkEnd w:id="0"/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882D2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>_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16E67" w:rsidRDefault="00AD5E01" w:rsidP="004636EB">
      <w:pPr>
        <w:pStyle w:val="a6"/>
        <w:spacing w:after="0"/>
        <w:rPr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16E67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95CB-D9B0-4596-AD10-4AE49336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64</cp:revision>
  <cp:lastPrinted>2017-08-22T08:16:00Z</cp:lastPrinted>
  <dcterms:created xsi:type="dcterms:W3CDTF">2016-11-15T13:52:00Z</dcterms:created>
  <dcterms:modified xsi:type="dcterms:W3CDTF">2017-11-14T08:39:00Z</dcterms:modified>
</cp:coreProperties>
</file>